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BROOKLYN-BASED NOIR INDIE-ROCK DUO </w:t>
      </w:r>
      <w:r w:rsidDel="00000000" w:rsidR="00000000" w:rsidRPr="00000000">
        <w:rPr>
          <w:rFonts w:ascii="Trebuchet MS" w:cs="Trebuchet MS" w:eastAsia="Trebuchet MS" w:hAnsi="Trebuchet MS"/>
          <w:sz w:val="20"/>
          <w:rtl w:val="0"/>
        </w:rPr>
        <w:t xml:space="preserve">THE BRIGHT SMOKE </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i w:val="1"/>
          <w:sz w:val="20"/>
          <w:rtl w:val="0"/>
        </w:rPr>
        <w:t xml:space="preserve">TERRIBLE TOWNS</w:t>
      </w:r>
      <w:r w:rsidDel="00000000" w:rsidR="00000000" w:rsidRPr="00000000">
        <w:rPr>
          <w:rFonts w:ascii="Trebuchet MS" w:cs="Trebuchet MS" w:eastAsia="Trebuchet MS" w:hAnsi="Trebuchet MS"/>
          <w:sz w:val="20"/>
          <w:rtl w:val="0"/>
        </w:rPr>
        <w:t xml:space="preserve">, AVAILABLE FOR REVIEW</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RELEASED MAY 5th, 2015</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i w:val="1"/>
          <w:sz w:val="20"/>
          <w:rtl w:val="0"/>
        </w:rPr>
        <w:t xml:space="preserve">RECOMMENDED IF YOU LIKE:</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CAT POWER, PJ HARVEY, FIONA APPLE or SHARON VAN ETTEN</w:t>
      </w:r>
    </w:p>
    <w:p w:rsidR="00000000" w:rsidDel="00000000" w:rsidP="00000000" w:rsidRDefault="00000000" w:rsidRPr="00000000">
      <w:pPr>
        <w:keepNext w:val="0"/>
        <w:keepLines w:val="0"/>
        <w:widowControl w:val="0"/>
        <w:contextualSpacing w:val="0"/>
        <w:jc w:val="center"/>
      </w:pPr>
      <w:r w:rsidDel="00000000" w:rsidR="00000000" w:rsidRPr="00000000">
        <w:drawing>
          <wp:inline distB="114300" distT="114300" distL="114300" distR="114300">
            <wp:extent cx="3404328" cy="2290763"/>
            <wp:effectExtent b="0" l="0" r="0" t="0"/>
            <wp:docPr id="1"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3404328" cy="22907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sz w:val="20"/>
          <w:rtl w:val="0"/>
        </w:rPr>
        <w:t xml:space="preserve">"Following in the footsteps of Patti Smith and PJ Harvey, (The Bright Smoke) has developed that rare skill in which (their) brooding, slow-cooked shoegazer blues is just barely containing an energy, an emotional force that burns bright just under the surface." - </w:t>
      </w:r>
      <w:r w:rsidDel="00000000" w:rsidR="00000000" w:rsidRPr="00000000">
        <w:rPr>
          <w:rFonts w:ascii="Trebuchet MS" w:cs="Trebuchet MS" w:eastAsia="Trebuchet MS" w:hAnsi="Trebuchet MS"/>
          <w:b w:val="1"/>
          <w:i w:val="1"/>
          <w:sz w:val="20"/>
          <w:rtl w:val="0"/>
        </w:rPr>
        <w:t xml:space="preserve">Antiquiet</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Trebuchet MS" w:cs="Trebuchet MS" w:eastAsia="Trebuchet MS" w:hAnsi="Trebuchet MS"/>
          <w:sz w:val="20"/>
          <w:rtl w:val="0"/>
        </w:rPr>
        <w:t xml:space="preserve">(</w:t>
      </w:r>
      <w:r w:rsidDel="00000000" w:rsidR="00000000" w:rsidRPr="00000000">
        <w:rPr>
          <w:rFonts w:ascii="Trebuchet MS" w:cs="Trebuchet MS" w:eastAsia="Trebuchet MS" w:hAnsi="Trebuchet MS"/>
          <w:sz w:val="20"/>
          <w:rtl w:val="0"/>
        </w:rPr>
        <w:t xml:space="preserve">New York, NY) Brooklyn-based indie-rock noir duo, The Bright Smoke, released their second full-length album, </w:t>
      </w:r>
      <w:r w:rsidDel="00000000" w:rsidR="00000000" w:rsidRPr="00000000">
        <w:rPr>
          <w:rFonts w:ascii="Trebuchet MS" w:cs="Trebuchet MS" w:eastAsia="Trebuchet MS" w:hAnsi="Trebuchet MS"/>
          <w:i w:val="1"/>
          <w:sz w:val="20"/>
          <w:rtl w:val="0"/>
        </w:rPr>
        <w:t xml:space="preserve">Terrible Towns, </w:t>
      </w:r>
      <w:r w:rsidDel="00000000" w:rsidR="00000000" w:rsidRPr="00000000">
        <w:rPr>
          <w:rFonts w:ascii="Trebuchet MS" w:cs="Trebuchet MS" w:eastAsia="Trebuchet MS" w:hAnsi="Trebuchet MS"/>
          <w:sz w:val="20"/>
          <w:rtl w:val="0"/>
        </w:rPr>
        <w:t xml:space="preserve">on May 5, 2015. This brand new 10-track LP comes to us in the wake of highly acclaimed EP, </w:t>
      </w:r>
      <w:r w:rsidDel="00000000" w:rsidR="00000000" w:rsidRPr="00000000">
        <w:rPr>
          <w:rFonts w:ascii="Trebuchet MS" w:cs="Trebuchet MS" w:eastAsia="Trebuchet MS" w:hAnsi="Trebuchet MS"/>
          <w:i w:val="1"/>
          <w:sz w:val="20"/>
          <w:rtl w:val="0"/>
        </w:rPr>
        <w:t xml:space="preserve">Virginia Et Al.</w:t>
      </w:r>
      <w:r w:rsidDel="00000000" w:rsidR="00000000" w:rsidRPr="00000000">
        <w:rPr>
          <w:rFonts w:ascii="Trebuchet MS" w:cs="Trebuchet MS" w:eastAsia="Trebuchet MS" w:hAnsi="Trebuchet MS"/>
          <w:sz w:val="20"/>
          <w:rtl w:val="0"/>
        </w:rPr>
        <w:t xml:space="preserve"> </w:t>
      </w:r>
      <w:r w:rsidDel="00000000" w:rsidR="00000000" w:rsidRPr="00000000">
        <w:rPr>
          <w:rFonts w:ascii="Trebuchet MS" w:cs="Trebuchet MS" w:eastAsia="Trebuchet MS" w:hAnsi="Trebuchet MS"/>
          <w:i w:val="1"/>
          <w:sz w:val="20"/>
          <w:rtl w:val="0"/>
        </w:rPr>
        <w:t xml:space="preserve">New York Music Daily</w:t>
      </w:r>
      <w:r w:rsidDel="00000000" w:rsidR="00000000" w:rsidRPr="00000000">
        <w:rPr>
          <w:rFonts w:ascii="Trebuchet MS" w:cs="Trebuchet MS" w:eastAsia="Trebuchet MS" w:hAnsi="Trebuchet MS"/>
          <w:sz w:val="20"/>
          <w:rtl w:val="0"/>
        </w:rPr>
        <w:t xml:space="preserve"> labels the sound as, </w:t>
      </w:r>
      <w:hyperlink r:id="rId6">
        <w:r w:rsidDel="00000000" w:rsidR="00000000" w:rsidRPr="00000000">
          <w:rPr>
            <w:rFonts w:ascii="Trebuchet MS" w:cs="Trebuchet MS" w:eastAsia="Trebuchet MS" w:hAnsi="Trebuchet MS"/>
            <w:sz w:val="20"/>
            <w:rtl w:val="0"/>
          </w:rPr>
          <w:t xml:space="preserve">"Haunting, Joy Division-influenced noir blues and murky Americana from the powerful, brooding former frontwoman of dark NYC art-rockers the French Exit</w:t>
        </w:r>
      </w:hyperlink>
      <w:r w:rsidDel="00000000" w:rsidR="00000000" w:rsidRPr="00000000">
        <w:rPr>
          <w:rFonts w:ascii="Trebuchet MS" w:cs="Trebuchet MS" w:eastAsia="Trebuchet MS" w:hAnsi="Trebuchet MS"/>
          <w:sz w:val="20"/>
          <w:rtl w:val="0"/>
        </w:rPr>
        <w:t xml:space="preserve">,” and adds, “</w:t>
      </w:r>
      <w:hyperlink r:id="rId7">
        <w:r w:rsidDel="00000000" w:rsidR="00000000" w:rsidRPr="00000000">
          <w:rPr>
            <w:rFonts w:ascii="Trebuchet MS" w:cs="Trebuchet MS" w:eastAsia="Trebuchet MS" w:hAnsi="Trebuchet MS"/>
            <w:sz w:val="20"/>
            <w:rtl w:val="0"/>
          </w:rPr>
          <w:t xml:space="preserve">Her (Mia Wilson’s) songwriting on the Bright Smoke’s new album </w:t>
        </w:r>
      </w:hyperlink>
      <w:hyperlink r:id="rId8">
        <w:r w:rsidDel="00000000" w:rsidR="00000000" w:rsidRPr="00000000">
          <w:rPr>
            <w:rFonts w:ascii="Trebuchet MS" w:cs="Trebuchet MS" w:eastAsia="Trebuchet MS" w:hAnsi="Trebuchet MS"/>
            <w:i w:val="1"/>
            <w:sz w:val="20"/>
            <w:rtl w:val="0"/>
          </w:rPr>
          <w:t xml:space="preserve">Virginia Et. Al.</w:t>
        </w:r>
      </w:hyperlink>
      <w:hyperlink r:id="rId9">
        <w:r w:rsidDel="00000000" w:rsidR="00000000" w:rsidRPr="00000000">
          <w:rPr>
            <w:rFonts w:ascii="Trebuchet MS" w:cs="Trebuchet MS" w:eastAsia="Trebuchet MS" w:hAnsi="Trebuchet MS"/>
            <w:sz w:val="20"/>
            <w:rtl w:val="0"/>
          </w:rPr>
          <w:t xml:space="preserve"> is more blues-infused, in the same vein as a young PJ Harvey but more atmospheric</w:t>
        </w:r>
      </w:hyperlink>
      <w:r w:rsidDel="00000000" w:rsidR="00000000" w:rsidRPr="00000000">
        <w:rPr>
          <w:rFonts w:ascii="Trebuchet MS" w:cs="Trebuchet MS" w:eastAsia="Trebuchet MS" w:hAnsi="Trebuchet MS"/>
          <w:sz w:val="20"/>
          <w:rtl w:val="0"/>
        </w:rPr>
        <w:t xml:space="preserve">.” Regarding the band’s first full-length album, </w:t>
      </w:r>
      <w:r w:rsidDel="00000000" w:rsidR="00000000" w:rsidRPr="00000000">
        <w:rPr>
          <w:rFonts w:ascii="Trebuchet MS" w:cs="Trebuchet MS" w:eastAsia="Trebuchet MS" w:hAnsi="Trebuchet MS"/>
          <w:i w:val="1"/>
          <w:sz w:val="20"/>
          <w:rtl w:val="0"/>
        </w:rPr>
        <w:t xml:space="preserve">The Joy of Violent Movement</w:t>
      </w:r>
      <w:r w:rsidDel="00000000" w:rsidR="00000000" w:rsidRPr="00000000">
        <w:rPr>
          <w:rFonts w:ascii="Trebuchet MS" w:cs="Trebuchet MS" w:eastAsia="Trebuchet MS" w:hAnsi="Trebuchet MS"/>
          <w:sz w:val="20"/>
          <w:rtl w:val="0"/>
        </w:rPr>
        <w:t xml:space="preserve"> said, </w:t>
      </w:r>
      <w:hyperlink r:id="rId10">
        <w:r w:rsidDel="00000000" w:rsidR="00000000" w:rsidRPr="00000000">
          <w:rPr>
            <w:rFonts w:ascii="Trebuchet MS" w:cs="Trebuchet MS" w:eastAsia="Trebuchet MS" w:hAnsi="Trebuchet MS"/>
            <w:sz w:val="20"/>
            <w:rtl w:val="0"/>
          </w:rPr>
          <w:t xml:space="preserve">"With the release of their debut effort, </w:t>
        </w:r>
      </w:hyperlink>
      <w:hyperlink r:id="rId11">
        <w:r w:rsidDel="00000000" w:rsidR="00000000" w:rsidRPr="00000000">
          <w:rPr>
            <w:rFonts w:ascii="Trebuchet MS" w:cs="Trebuchet MS" w:eastAsia="Trebuchet MS" w:hAnsi="Trebuchet MS"/>
            <w:i w:val="1"/>
            <w:sz w:val="20"/>
            <w:rtl w:val="0"/>
          </w:rPr>
          <w:t xml:space="preserve">Late for War</w:t>
        </w:r>
      </w:hyperlink>
      <w:hyperlink r:id="rId12">
        <w:r w:rsidDel="00000000" w:rsidR="00000000" w:rsidRPr="00000000">
          <w:rPr>
            <w:rFonts w:ascii="Trebuchet MS" w:cs="Trebuchet MS" w:eastAsia="Trebuchet MS" w:hAnsi="Trebuchet MS"/>
            <w:sz w:val="20"/>
            <w:rtl w:val="0"/>
          </w:rPr>
          <w:t xml:space="preserve">, the Brooklyn-based duo of Mia Wilson and Quincy Ledbetter, better known as the Bright Smoke, developed a reputation for crafting music with a moody sensibility and rock sentiment with a bluesy undertone</w:t>
        </w:r>
      </w:hyperlink>
      <w:r w:rsidDel="00000000" w:rsidR="00000000" w:rsidRPr="00000000">
        <w:rPr>
          <w:rFonts w:ascii="Trebuchet MS" w:cs="Trebuchet MS" w:eastAsia="Trebuchet MS" w:hAnsi="Trebuchet MS"/>
          <w:sz w:val="20"/>
          <w:rtl w:val="0"/>
        </w:rPr>
        <w:t xml:space="preserv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Trebuchet MS" w:cs="Trebuchet MS" w:eastAsia="Trebuchet MS" w:hAnsi="Trebuchet MS"/>
          <w:sz w:val="20"/>
          <w:rtl w:val="0"/>
        </w:rPr>
        <w:t xml:space="preserve">The Bright Smoke, aka Mia Wilson (vocals/guitar/piano) and Quincy Ledbetter (guitar/bass/piano), have been compared to many artists: PJ Harvey, Cat Power, Patti Smith and according to </w:t>
      </w:r>
      <w:r w:rsidDel="00000000" w:rsidR="00000000" w:rsidRPr="00000000">
        <w:rPr>
          <w:rFonts w:ascii="Trebuchet MS" w:cs="Trebuchet MS" w:eastAsia="Trebuchet MS" w:hAnsi="Trebuchet MS"/>
          <w:i w:val="1"/>
          <w:sz w:val="20"/>
          <w:rtl w:val="0"/>
        </w:rPr>
        <w:t xml:space="preserve">The Sound of Confusion</w:t>
      </w:r>
      <w:r w:rsidDel="00000000" w:rsidR="00000000" w:rsidRPr="00000000">
        <w:rPr>
          <w:rFonts w:ascii="Trebuchet MS" w:cs="Trebuchet MS" w:eastAsia="Trebuchet MS" w:hAnsi="Trebuchet MS"/>
          <w:sz w:val="20"/>
          <w:rtl w:val="0"/>
        </w:rPr>
        <w:t xml:space="preserve">, </w:t>
      </w:r>
      <w:hyperlink r:id="rId13">
        <w:r w:rsidDel="00000000" w:rsidR="00000000" w:rsidRPr="00000000">
          <w:rPr>
            <w:rFonts w:ascii="Trebuchet MS" w:cs="Trebuchet MS" w:eastAsia="Trebuchet MS" w:hAnsi="Trebuchet MS"/>
            <w:sz w:val="20"/>
            <w:rtl w:val="0"/>
          </w:rPr>
          <w:t xml:space="preserve">"We could mention names like Leonard Cohen, Portishead or even Sigur Ros. Put those three in a room together and you may end up with something resembling 'Wild Again' (lead single from</w:t>
        </w:r>
      </w:hyperlink>
      <w:hyperlink r:id="rId14">
        <w:r w:rsidDel="00000000" w:rsidR="00000000" w:rsidRPr="00000000">
          <w:rPr>
            <w:rFonts w:ascii="Trebuchet MS" w:cs="Trebuchet MS" w:eastAsia="Trebuchet MS" w:hAnsi="Trebuchet MS"/>
            <w:i w:val="1"/>
            <w:sz w:val="20"/>
            <w:rtl w:val="0"/>
          </w:rPr>
          <w:t xml:space="preserve"> Virginia Et Al.</w:t>
        </w:r>
      </w:hyperlink>
      <w:hyperlink r:id="rId15">
        <w:r w:rsidDel="00000000" w:rsidR="00000000" w:rsidRPr="00000000">
          <w:rPr>
            <w:rFonts w:ascii="Trebuchet MS" w:cs="Trebuchet MS" w:eastAsia="Trebuchet MS" w:hAnsi="Trebuchet MS"/>
            <w:sz w:val="20"/>
            <w:rtl w:val="0"/>
          </w:rPr>
          <w:t xml:space="preserve">).</w:t>
        </w:r>
      </w:hyperlink>
      <w:r w:rsidDel="00000000" w:rsidR="00000000" w:rsidRPr="00000000">
        <w:rPr>
          <w:rFonts w:ascii="Trebuchet MS" w:cs="Trebuchet MS" w:eastAsia="Trebuchet MS" w:hAnsi="Trebuchet MS"/>
          <w:sz w:val="20"/>
          <w:rtl w:val="0"/>
        </w:rPr>
        <w:t xml:space="preserve">” </w:t>
      </w:r>
      <w:r w:rsidDel="00000000" w:rsidR="00000000" w:rsidRPr="00000000">
        <w:rPr>
          <w:rFonts w:ascii="Trebuchet MS" w:cs="Trebuchet MS" w:eastAsia="Trebuchet MS" w:hAnsi="Trebuchet MS"/>
          <w:i w:val="1"/>
          <w:sz w:val="20"/>
          <w:rtl w:val="0"/>
        </w:rPr>
        <w:t xml:space="preserve">The Revue</w:t>
      </w:r>
      <w:r w:rsidDel="00000000" w:rsidR="00000000" w:rsidRPr="00000000">
        <w:rPr>
          <w:rFonts w:ascii="Trebuchet MS" w:cs="Trebuchet MS" w:eastAsia="Trebuchet MS" w:hAnsi="Trebuchet MS"/>
          <w:sz w:val="20"/>
          <w:rtl w:val="0"/>
        </w:rPr>
        <w:t xml:space="preserve"> describes The Bright Smoke’s unique sound perfectly, noting “</w:t>
      </w:r>
      <w:hyperlink r:id="rId16">
        <w:r w:rsidDel="00000000" w:rsidR="00000000" w:rsidRPr="00000000">
          <w:rPr>
            <w:rFonts w:ascii="Trebuchet MS" w:cs="Trebuchet MS" w:eastAsia="Trebuchet MS" w:hAnsi="Trebuchet MS"/>
            <w:sz w:val="20"/>
            <w:rtl w:val="0"/>
          </w:rPr>
          <w:t xml:space="preserve">Combining blues, folk, indie rock, and ambient, Wilson’s music is dark, haunting, and melodic and at times brooding and understated, yet deliriously beautiful. Her songwriting is unabashedly personal and endearing, thoughtful and poignant." </w:t>
        </w:r>
      </w:hyperlink>
      <w:r w:rsidDel="00000000" w:rsidR="00000000" w:rsidRPr="00000000">
        <w:rPr>
          <w:rFonts w:ascii="Trebuchet MS" w:cs="Trebuchet MS" w:eastAsia="Trebuchet MS" w:hAnsi="Trebuchet MS"/>
          <w:i w:val="1"/>
          <w:sz w:val="20"/>
          <w:rtl w:val="0"/>
        </w:rPr>
        <w:t xml:space="preserve">Velvet Rope Magazine</w:t>
      </w:r>
      <w:r w:rsidDel="00000000" w:rsidR="00000000" w:rsidRPr="00000000">
        <w:rPr>
          <w:rFonts w:ascii="Trebuchet MS" w:cs="Trebuchet MS" w:eastAsia="Trebuchet MS" w:hAnsi="Trebuchet MS"/>
          <w:sz w:val="20"/>
          <w:rtl w:val="0"/>
        </w:rPr>
        <w:t xml:space="preserve"> agrees, saying, </w:t>
      </w:r>
      <w:hyperlink r:id="rId17">
        <w:r w:rsidDel="00000000" w:rsidR="00000000" w:rsidRPr="00000000">
          <w:rPr>
            <w:rFonts w:ascii="Trebuchet MS" w:cs="Trebuchet MS" w:eastAsia="Trebuchet MS" w:hAnsi="Trebuchet MS"/>
            <w:sz w:val="20"/>
            <w:rtl w:val="0"/>
          </w:rPr>
          <w:t xml:space="preserve">"The vocals cut deep into you, with a strong piano back beat to keep you comfortable while the blood rushes out. Chills will ensue after listening to this."</w:t>
        </w:r>
      </w:hyperlink>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Trebuchet MS" w:cs="Trebuchet MS" w:eastAsia="Trebuchet MS" w:hAnsi="Trebuchet MS"/>
          <w:i w:val="1"/>
          <w:sz w:val="20"/>
          <w:rtl w:val="0"/>
        </w:rPr>
        <w:t xml:space="preserve">Terrible Towns</w:t>
      </w:r>
      <w:r w:rsidDel="00000000" w:rsidR="00000000" w:rsidRPr="00000000">
        <w:rPr>
          <w:rFonts w:ascii="Trebuchet MS" w:cs="Trebuchet MS" w:eastAsia="Trebuchet MS" w:hAnsi="Trebuchet MS"/>
          <w:sz w:val="20"/>
          <w:rtl w:val="0"/>
        </w:rPr>
        <w:t xml:space="preserve"> will be available this Spring and is not to be missed. After deeming The Bright Smoke one of their “Discover the Undiscovered” artists, </w:t>
      </w:r>
      <w:r w:rsidDel="00000000" w:rsidR="00000000" w:rsidRPr="00000000">
        <w:rPr>
          <w:rFonts w:ascii="Trebuchet MS" w:cs="Trebuchet MS" w:eastAsia="Trebuchet MS" w:hAnsi="Trebuchet MS"/>
          <w:i w:val="1"/>
          <w:sz w:val="20"/>
          <w:rtl w:val="0"/>
        </w:rPr>
        <w:t xml:space="preserve">Filter</w:t>
      </w:r>
      <w:r w:rsidDel="00000000" w:rsidR="00000000" w:rsidRPr="00000000">
        <w:rPr>
          <w:rFonts w:ascii="Trebuchet MS" w:cs="Trebuchet MS" w:eastAsia="Trebuchet MS" w:hAnsi="Trebuchet MS"/>
          <w:sz w:val="20"/>
          <w:rtl w:val="0"/>
        </w:rPr>
        <w:t xml:space="preserve"> explains, “</w:t>
      </w:r>
      <w:hyperlink r:id="rId18">
        <w:r w:rsidDel="00000000" w:rsidR="00000000" w:rsidRPr="00000000">
          <w:rPr>
            <w:rFonts w:ascii="Trebuchet MS" w:cs="Trebuchet MS" w:eastAsia="Trebuchet MS" w:hAnsi="Trebuchet MS"/>
            <w:sz w:val="20"/>
            <w:rtl w:val="0"/>
          </w:rPr>
          <w:t xml:space="preserve">There's still so much music out there waiting to be discovered, but we're making your hunt a little easier by introducing you to this amazing new artist, The Bright Smoke."</w:t>
        </w:r>
      </w:hyperlink>
      <w:r w:rsidDel="00000000" w:rsidR="00000000" w:rsidRPr="00000000">
        <w:rPr>
          <w:rFonts w:ascii="Trebuchet MS" w:cs="Trebuchet MS" w:eastAsia="Trebuchet MS" w:hAnsi="Trebuchet MS"/>
          <w:sz w:val="20"/>
          <w:rtl w:val="0"/>
        </w:rPr>
        <w:t xml:space="preserve"> </w:t>
      </w:r>
      <w:r w:rsidDel="00000000" w:rsidR="00000000" w:rsidRPr="00000000">
        <w:rPr>
          <w:rFonts w:ascii="Trebuchet MS" w:cs="Trebuchet MS" w:eastAsia="Trebuchet MS" w:hAnsi="Trebuchet MS"/>
          <w:i w:val="1"/>
          <w:sz w:val="20"/>
          <w:rtl w:val="0"/>
        </w:rPr>
        <w:t xml:space="preserve">Autostraddle</w:t>
      </w:r>
      <w:r w:rsidDel="00000000" w:rsidR="00000000" w:rsidRPr="00000000">
        <w:rPr>
          <w:rFonts w:ascii="Trebuchet MS" w:cs="Trebuchet MS" w:eastAsia="Trebuchet MS" w:hAnsi="Trebuchet MS"/>
          <w:sz w:val="20"/>
          <w:rtl w:val="0"/>
        </w:rPr>
        <w:t xml:space="preserve"> chirps in, adding, “</w:t>
      </w:r>
      <w:hyperlink r:id="rId19">
        <w:r w:rsidDel="00000000" w:rsidR="00000000" w:rsidRPr="00000000">
          <w:rPr>
            <w:rFonts w:ascii="Trebuchet MS" w:cs="Trebuchet MS" w:eastAsia="Trebuchet MS" w:hAnsi="Trebuchet MS"/>
            <w:sz w:val="20"/>
            <w:rtl w:val="0"/>
          </w:rPr>
          <w:t xml:space="preserve">Almost Famous: The Bright Smoke</w:t>
        </w:r>
      </w:hyperlink>
      <w:r w:rsidDel="00000000" w:rsidR="00000000" w:rsidRPr="00000000">
        <w:rPr>
          <w:rFonts w:ascii="Trebuchet MS" w:cs="Trebuchet MS" w:eastAsia="Trebuchet MS" w:hAnsi="Trebuchet MS"/>
          <w:sz w:val="20"/>
          <w:rtl w:val="0"/>
        </w:rPr>
        <w:t xml:space="preserve">.” For upcoming tour dates and more information on The Bright Smoke, click </w:t>
      </w:r>
      <w:hyperlink r:id="rId20">
        <w:r w:rsidDel="00000000" w:rsidR="00000000" w:rsidRPr="00000000">
          <w:rPr>
            <w:rFonts w:ascii="Trebuchet MS" w:cs="Trebuchet MS" w:eastAsia="Trebuchet MS" w:hAnsi="Trebuchet MS"/>
            <w:color w:val="1155cc"/>
            <w:sz w:val="20"/>
            <w:u w:val="single"/>
            <w:rtl w:val="0"/>
          </w:rPr>
          <w:t xml:space="preserve">HERE</w:t>
        </w:r>
      </w:hyperlink>
      <w:r w:rsidDel="00000000" w:rsidR="00000000" w:rsidRPr="00000000">
        <w:rPr>
          <w:rFonts w:ascii="Trebuchet MS" w:cs="Trebuchet MS" w:eastAsia="Trebuchet MS" w:hAnsi="Trebuchet MS"/>
          <w:sz w:val="20"/>
          <w:rtl w:val="0"/>
        </w:rPr>
        <w:t xml:space="preserv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u w:val="single"/>
          <w:rtl w:val="0"/>
        </w:rPr>
        <w:t xml:space="preserve">Track listing:</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1. Hard Pander</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2. Like Video</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3. On Ten</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4. August/September</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5. Exit Door</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6. Shakedown</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7. Howl</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8. City On An Island</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9. Month Six</w:t>
      </w:r>
    </w:p>
    <w:p w:rsidR="00000000" w:rsidDel="00000000" w:rsidP="00000000" w:rsidRDefault="00000000" w:rsidRPr="00000000">
      <w:pPr>
        <w:keepNext w:val="0"/>
        <w:keepLines w:val="0"/>
        <w:widowControl w:val="0"/>
        <w:contextualSpacing w:val="0"/>
        <w:jc w:val="center"/>
      </w:pPr>
      <w:r w:rsidDel="00000000" w:rsidR="00000000" w:rsidRPr="00000000">
        <w:rPr>
          <w:rFonts w:ascii="Trebuchet MS" w:cs="Trebuchet MS" w:eastAsia="Trebuchet MS" w:hAnsi="Trebuchet MS"/>
          <w:sz w:val="20"/>
          <w:rtl w:val="0"/>
        </w:rPr>
        <w:t xml:space="preserve">10. Or</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hyperlink r:id="rId21">
        <w:r w:rsidDel="00000000" w:rsidR="00000000" w:rsidRPr="00000000">
          <w:rPr>
            <w:rFonts w:ascii="Trebuchet MS" w:cs="Trebuchet MS" w:eastAsia="Trebuchet MS" w:hAnsi="Trebuchet MS"/>
            <w:color w:val="1155cc"/>
            <w:sz w:val="20"/>
            <w:u w:val="single"/>
            <w:rtl w:val="0"/>
          </w:rPr>
          <w:t xml:space="preserve">WEBSITE</w:t>
        </w:r>
      </w:hyperlink>
      <w:r w:rsidDel="00000000" w:rsidR="00000000" w:rsidRPr="00000000">
        <w:rPr>
          <w:rtl w:val="0"/>
        </w:rPr>
      </w:r>
    </w:p>
    <w:p w:rsidR="00000000" w:rsidDel="00000000" w:rsidP="00000000" w:rsidRDefault="00000000" w:rsidRPr="00000000">
      <w:pPr>
        <w:keepNext w:val="0"/>
        <w:keepLines w:val="0"/>
        <w:widowControl w:val="0"/>
        <w:contextualSpacing w:val="0"/>
        <w:jc w:val="center"/>
      </w:pPr>
      <w:hyperlink r:id="rId22">
        <w:r w:rsidDel="00000000" w:rsidR="00000000" w:rsidRPr="00000000">
          <w:rPr>
            <w:rFonts w:ascii="Trebuchet MS" w:cs="Trebuchet MS" w:eastAsia="Trebuchet MS" w:hAnsi="Trebuchet MS"/>
            <w:color w:val="1155cc"/>
            <w:sz w:val="20"/>
            <w:u w:val="single"/>
            <w:rtl w:val="0"/>
          </w:rPr>
          <w:t xml:space="preserve">FACEBOOK</w:t>
        </w:r>
      </w:hyperlink>
      <w:r w:rsidDel="00000000" w:rsidR="00000000" w:rsidRPr="00000000">
        <w:rPr>
          <w:rtl w:val="0"/>
        </w:rPr>
      </w:r>
    </w:p>
    <w:p w:rsidR="00000000" w:rsidDel="00000000" w:rsidP="00000000" w:rsidRDefault="00000000" w:rsidRPr="00000000">
      <w:pPr>
        <w:keepNext w:val="0"/>
        <w:keepLines w:val="0"/>
        <w:widowControl w:val="0"/>
        <w:contextualSpacing w:val="0"/>
        <w:jc w:val="center"/>
      </w:pPr>
      <w:hyperlink r:id="rId23">
        <w:r w:rsidDel="00000000" w:rsidR="00000000" w:rsidRPr="00000000">
          <w:rPr>
            <w:rFonts w:ascii="Trebuchet MS" w:cs="Trebuchet MS" w:eastAsia="Trebuchet MS" w:hAnsi="Trebuchet MS"/>
            <w:color w:val="1155cc"/>
            <w:sz w:val="20"/>
            <w:u w:val="single"/>
            <w:rtl w:val="0"/>
          </w:rPr>
          <w:t xml:space="preserve">TWITTER</w:t>
        </w:r>
      </w:hyperlink>
      <w:r w:rsidDel="00000000" w:rsidR="00000000" w:rsidRPr="00000000">
        <w:rPr>
          <w:rtl w:val="0"/>
        </w:rPr>
      </w:r>
    </w:p>
    <w:p w:rsidR="00000000" w:rsidDel="00000000" w:rsidP="00000000" w:rsidRDefault="00000000" w:rsidRPr="00000000">
      <w:pPr>
        <w:keepNext w:val="0"/>
        <w:keepLines w:val="0"/>
        <w:widowControl w:val="0"/>
        <w:contextualSpacing w:val="0"/>
        <w:jc w:val="center"/>
      </w:pPr>
      <w:hyperlink r:id="rId24">
        <w:r w:rsidDel="00000000" w:rsidR="00000000" w:rsidRPr="00000000">
          <w:rPr>
            <w:rFonts w:ascii="Trebuchet MS" w:cs="Trebuchet MS" w:eastAsia="Trebuchet MS" w:hAnsi="Trebuchet MS"/>
            <w:color w:val="1155cc"/>
            <w:sz w:val="20"/>
            <w:u w:val="single"/>
            <w:rtl w:val="0"/>
          </w:rPr>
          <w:t xml:space="preserve">BANDCAMP</w:t>
        </w:r>
      </w:hyperlink>
      <w:r w:rsidDel="00000000" w:rsidR="00000000" w:rsidRPr="00000000">
        <w:rPr>
          <w:rtl w:val="0"/>
        </w:rPr>
      </w:r>
    </w:p>
    <w:p w:rsidR="00000000" w:rsidDel="00000000" w:rsidP="00000000" w:rsidRDefault="00000000" w:rsidRPr="00000000">
      <w:pPr>
        <w:keepNext w:val="0"/>
        <w:keepLines w:val="0"/>
        <w:widowControl w:val="0"/>
        <w:contextualSpacing w:val="0"/>
        <w:jc w:val="center"/>
      </w:pPr>
      <w:hyperlink r:id="rId25">
        <w:r w:rsidDel="00000000" w:rsidR="00000000" w:rsidRPr="00000000">
          <w:rPr>
            <w:rFonts w:ascii="Trebuchet MS" w:cs="Trebuchet MS" w:eastAsia="Trebuchet MS" w:hAnsi="Trebuchet MS"/>
            <w:color w:val="1155cc"/>
            <w:sz w:val="20"/>
            <w:u w:val="single"/>
            <w:rtl w:val="0"/>
          </w:rPr>
          <w:t xml:space="preserve">INSTAGRAM</w:t>
        </w:r>
      </w:hyperlink>
      <w:r w:rsidDel="00000000" w:rsidR="00000000" w:rsidRPr="00000000">
        <w:rPr>
          <w:rtl w:val="0"/>
        </w:rPr>
      </w:r>
    </w:p>
    <w:p w:rsidR="00000000" w:rsidDel="00000000" w:rsidP="00000000" w:rsidRDefault="00000000" w:rsidRPr="00000000">
      <w:pPr>
        <w:keepNext w:val="0"/>
        <w:keepLines w:val="0"/>
        <w:widowControl w:val="0"/>
        <w:contextualSpacing w:val="0"/>
        <w:jc w:val="center"/>
      </w:pPr>
      <w:hyperlink r:id="rId26">
        <w:r w:rsidDel="00000000" w:rsidR="00000000" w:rsidRPr="00000000">
          <w:rPr>
            <w:rFonts w:ascii="Trebuchet MS" w:cs="Trebuchet MS" w:eastAsia="Trebuchet MS" w:hAnsi="Trebuchet MS"/>
            <w:color w:val="1155cc"/>
            <w:sz w:val="20"/>
            <w:u w:val="single"/>
            <w:rtl w:val="0"/>
          </w:rPr>
          <w:t xml:space="preserve">TUMBLR</w:t>
        </w:r>
      </w:hyperlink>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rFonts w:ascii="Trebuchet MS" w:cs="Trebuchet MS" w:eastAsia="Trebuchet MS" w:hAnsi="Trebuchet MS"/>
          <w:sz w:val="20"/>
          <w:rtl w:val="0"/>
        </w:rPr>
        <w:t xml:space="preserve">FOR ALL MEDIA INQUIRIES, PLEASE CONTACT:</w:t>
      </w:r>
    </w:p>
    <w:p w:rsidR="00000000" w:rsidDel="00000000" w:rsidP="00000000" w:rsidRDefault="00000000" w:rsidRPr="00000000">
      <w:pPr>
        <w:widowControl w:val="0"/>
        <w:contextualSpacing w:val="0"/>
        <w:jc w:val="center"/>
        <w:rPr/>
      </w:pPr>
      <w:r w:rsidDel="00000000" w:rsidR="00000000" w:rsidRPr="00000000">
        <w:rPr>
          <w:rFonts w:ascii="Trebuchet MS" w:cs="Trebuchet MS" w:eastAsia="Trebuchet MS" w:hAnsi="Trebuchet MS"/>
          <w:sz w:val="20"/>
          <w:rtl w:val="0"/>
        </w:rPr>
        <w:t xml:space="preserve">Leigh Greaney / leigh@ei-pr.com / 212-777-6727 x214</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sectPr>
      <w:headerReference r:id="rId2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1443038" cy="730282"/>
          <wp:effectExtent b="0" l="0" r="0" t="0"/>
          <wp:docPr id="3" name="image05.jpg"/>
          <a:graphic>
            <a:graphicData uri="http://schemas.openxmlformats.org/drawingml/2006/picture">
              <pic:pic>
                <pic:nvPicPr>
                  <pic:cNvPr id="0" name="image05.jpg"/>
                  <pic:cNvPicPr preferRelativeResize="0"/>
                </pic:nvPicPr>
                <pic:blipFill>
                  <a:blip r:embed="rId1"/>
                  <a:srcRect b="0" l="0" r="0" t="0"/>
                  <a:stretch>
                    <a:fillRect/>
                  </a:stretch>
                </pic:blipFill>
                <pic:spPr>
                  <a:xfrm>
                    <a:off x="0" y="0"/>
                    <a:ext cx="1443038" cy="730282"/>
                  </a:xfrm>
                  <a:prstGeom prst="rect"/>
                  <a:ln/>
                </pic:spPr>
              </pic:pic>
            </a:graphicData>
          </a:graphic>
        </wp:inline>
      </w:drawing>
    </w:r>
    <w:r w:rsidDel="00000000" w:rsidR="00000000" w:rsidRPr="00000000">
      <w:drawing>
        <wp:inline distB="114300" distT="114300" distL="114300" distR="114300">
          <wp:extent cx="2109788" cy="873016"/>
          <wp:effectExtent b="0" l="0" r="0" t="0"/>
          <wp:docPr id="2" name="image04.jpg"/>
          <a:graphic>
            <a:graphicData uri="http://schemas.openxmlformats.org/drawingml/2006/picture">
              <pic:pic>
                <pic:nvPicPr>
                  <pic:cNvPr id="0" name="image04.jpg"/>
                  <pic:cNvPicPr preferRelativeResize="0"/>
                </pic:nvPicPr>
                <pic:blipFill>
                  <a:blip r:embed="rId2"/>
                  <a:srcRect b="0" l="0" r="0" t="0"/>
                  <a:stretch>
                    <a:fillRect/>
                  </a:stretch>
                </pic:blipFill>
                <pic:spPr>
                  <a:xfrm>
                    <a:off x="0" y="0"/>
                    <a:ext cx="2109788" cy="87301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autostraddle.com/almost-famous-the-bright-smoke-189546/" TargetMode="External"/><Relationship Id="rId18" Type="http://schemas.openxmlformats.org/officeDocument/2006/relationships/hyperlink" Target="http://filtermagazine.com/index.php/news/entry/discover_the_undiscovered_the_bright_smoke" TargetMode="External"/><Relationship Id="rId17" Type="http://schemas.openxmlformats.org/officeDocument/2006/relationships/hyperlink" Target="http://velvetropemagazine.com/2014/03/13/worth-a-listen-the-bright-smokes-wild-again/" TargetMode="External"/><Relationship Id="rId16" Type="http://schemas.openxmlformats.org/officeDocument/2006/relationships/hyperlink" Target="http://therevue.ca/2014/03/mundo-musique-eagulls-and-the-bright-smoke/" TargetMode="External"/><Relationship Id="rId15" Type="http://schemas.openxmlformats.org/officeDocument/2006/relationships/hyperlink" Target="http://thesoundofconfusionblog.blogspot.co.uk/2014/03/the-bright-smoke-wild-again.html" TargetMode="External"/><Relationship Id="rId14" Type="http://schemas.openxmlformats.org/officeDocument/2006/relationships/hyperlink" Target="http://thesoundofconfusionblog.blogspot.co.uk/2014/03/the-bright-smoke-wild-again.html" TargetMode="External"/><Relationship Id="rId12" Type="http://schemas.openxmlformats.org/officeDocument/2006/relationships/hyperlink" Target="http://www.joyofviolentmovement.com/post/77276405016/with-the-release-of-their-debut-effort-late-for" TargetMode="External"/><Relationship Id="rId13" Type="http://schemas.openxmlformats.org/officeDocument/2006/relationships/hyperlink" Target="http://thesoundofconfusionblog.blogspot.co.uk/2014/03/the-bright-smoke-wild-again.html" TargetMode="External"/><Relationship Id="rId10" Type="http://schemas.openxmlformats.org/officeDocument/2006/relationships/hyperlink" Target="http://www.joyofviolentmovement.com/post/77276405016/with-the-release-of-their-debut-effort-late-for" TargetMode="External"/><Relationship Id="rId11" Type="http://schemas.openxmlformats.org/officeDocument/2006/relationships/hyperlink" Target="http://www.joyofviolentmovement.com/post/77276405016/with-the-release-of-their-debut-effort-late-for" TargetMode="External"/><Relationship Id="rId26" Type="http://schemas.openxmlformats.org/officeDocument/2006/relationships/hyperlink" Target="http://thebrightsmoke.tumblr.com/" TargetMode="External"/><Relationship Id="rId25" Type="http://schemas.openxmlformats.org/officeDocument/2006/relationships/hyperlink" Target="http://instagram.com/thebrightsmoke" TargetMode="External"/><Relationship Id="rId27" Type="http://schemas.openxmlformats.org/officeDocument/2006/relationships/header" Target="header1.xml"/><Relationship Id="rId2" Type="http://schemas.openxmlformats.org/officeDocument/2006/relationships/fontTable" Target="fontTable.xml"/><Relationship Id="rId21" Type="http://schemas.openxmlformats.org/officeDocument/2006/relationships/hyperlink" Target="http://www.thebrightsmoke.com/" TargetMode="External"/><Relationship Id="rId1" Type="http://schemas.openxmlformats.org/officeDocument/2006/relationships/settings" Target="settings.xml"/><Relationship Id="rId22" Type="http://schemas.openxmlformats.org/officeDocument/2006/relationships/hyperlink" Target="https://www.facebook.com/pages/The-Bright-Smoke/407399432659970" TargetMode="External"/><Relationship Id="rId4" Type="http://schemas.openxmlformats.org/officeDocument/2006/relationships/styles" Target="styles.xml"/><Relationship Id="rId23" Type="http://schemas.openxmlformats.org/officeDocument/2006/relationships/hyperlink" Target="http://twitter.com/TheBrightSmoke" TargetMode="External"/><Relationship Id="rId3" Type="http://schemas.openxmlformats.org/officeDocument/2006/relationships/numbering" Target="numbering.xml"/><Relationship Id="rId24" Type="http://schemas.openxmlformats.org/officeDocument/2006/relationships/hyperlink" Target="http://thebrightsmoke.bandcamp.com/" TargetMode="External"/><Relationship Id="rId20" Type="http://schemas.openxmlformats.org/officeDocument/2006/relationships/hyperlink" Target="http://www.thebrightsmoke.com/" TargetMode="External"/><Relationship Id="rId9" Type="http://schemas.openxmlformats.org/officeDocument/2006/relationships/hyperlink" Target="http://newyorkmusicdaily.wordpress.com/2013/12/25/brightsmoke/" TargetMode="External"/><Relationship Id="rId6" Type="http://schemas.openxmlformats.org/officeDocument/2006/relationships/hyperlink" Target="http://newyorkmusicdaily.wordpress.com/2013/12/30/bestalbums2013/" TargetMode="External"/><Relationship Id="rId5" Type="http://schemas.openxmlformats.org/officeDocument/2006/relationships/image" Target="media/image03.jpg"/><Relationship Id="rId8" Type="http://schemas.openxmlformats.org/officeDocument/2006/relationships/hyperlink" Target="http://newyorkmusicdaily.wordpress.com/2013/12/25/brightsmoke/" TargetMode="External"/><Relationship Id="rId7" Type="http://schemas.openxmlformats.org/officeDocument/2006/relationships/hyperlink" Target="http://newyorkmusicdaily.wordpress.com/2013/12/25/brightsmok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04.jpg"/><Relationship Id="rId1" Type="http://schemas.openxmlformats.org/officeDocument/2006/relationships/image" Target="media/image05.jpg"/></Relationships>
</file>